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51C88" w:rsidTr="00A51C88">
        <w:tc>
          <w:tcPr>
            <w:tcW w:w="9350" w:type="dxa"/>
          </w:tcPr>
          <w:tbl>
            <w:tblPr>
              <w:tblW w:w="105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2"/>
              <w:gridCol w:w="3598"/>
            </w:tblGrid>
            <w:tr w:rsidR="00A51C88" w:rsidRPr="00A51C88" w:rsidTr="00A51C88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pStyle w:val="1"/>
                    <w:shd w:val="clear" w:color="auto" w:fill="FFFFFF"/>
                    <w:spacing w:before="0" w:beforeAutospacing="0" w:after="75" w:afterAutospacing="0"/>
                    <w:textAlignment w:val="baseline"/>
                    <w:rPr>
                      <w:rFonts w:ascii="Tahoma" w:hAnsi="Tahoma" w:cs="Tahoma"/>
                      <w:color w:val="025C96"/>
                      <w:sz w:val="33"/>
                      <w:szCs w:val="33"/>
                    </w:rPr>
                  </w:pPr>
                  <w:r w:rsidRPr="00A51C88">
                    <w:rPr>
                      <w:rFonts w:ascii="Arial" w:hAnsi="Arial" w:cs="Arial"/>
                      <w:color w:val="FF0000"/>
                      <w:sz w:val="23"/>
                      <w:szCs w:val="23"/>
                    </w:rPr>
                    <w:t xml:space="preserve">Общие характеристики  </w:t>
                  </w:r>
                  <w:r w:rsidRPr="00A51C88"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 xml:space="preserve">Душевая кабина TIMO </w:t>
                  </w:r>
                  <w:proofErr w:type="spellStart"/>
                  <w:r w:rsidRPr="00A51C88"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Armo</w:t>
                  </w:r>
                  <w:proofErr w:type="spellEnd"/>
                  <w:r w:rsidRPr="00A51C88"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 xml:space="preserve"> H-506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Ширина: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A51C88">
                      <w:rPr>
                        <w:rFonts w:ascii="Arial" w:eastAsia="Times New Roman" w:hAnsi="Arial" w:cs="Arial"/>
                        <w:color w:val="DA1C21"/>
                        <w:sz w:val="20"/>
                        <w:szCs w:val="20"/>
                        <w:u w:val="single"/>
                        <w:lang w:eastAsia="ru-RU"/>
                      </w:rPr>
                      <w:t>90 см</w:t>
                    </w:r>
                  </w:hyperlink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Глубина: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90 см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Высота: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A51C88">
                      <w:rPr>
                        <w:rFonts w:ascii="Arial" w:eastAsia="Times New Roman" w:hAnsi="Arial" w:cs="Arial"/>
                        <w:color w:val="DA1C21"/>
                        <w:sz w:val="20"/>
                        <w:szCs w:val="20"/>
                        <w:u w:val="single"/>
                        <w:lang w:eastAsia="ru-RU"/>
                      </w:rPr>
                      <w:t>215 см</w:t>
                    </w:r>
                  </w:hyperlink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коробок: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Объём: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1,4 кв. м.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Вес: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140 кг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Форма: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Pr="00A51C88">
                      <w:rPr>
                        <w:rFonts w:ascii="Arial" w:eastAsia="Times New Roman" w:hAnsi="Arial" w:cs="Arial"/>
                        <w:color w:val="DA1C21"/>
                        <w:sz w:val="20"/>
                        <w:szCs w:val="20"/>
                        <w:u w:val="single"/>
                        <w:lang w:eastAsia="ru-RU"/>
                      </w:rPr>
                      <w:t>четверть круга</w:t>
                    </w:r>
                  </w:hyperlink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Управление: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пульт ДУ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Исполнение полотна двери: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прозрачное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Цвет задней стенки: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прозрачное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Материал поддона: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акрил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Регулировка температуры сауны/бани: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есть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Материал профиля: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алюминий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Материал ванны: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акрил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Исполнение задней стенки: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стекло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Толщина полотна двери: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 мм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секций дверей: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Зона гидромассажа: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гидромассаж спины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Электропитание: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220-240</w:t>
                  </w:r>
                  <w:proofErr w:type="gramStart"/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Конструкция дверей: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распашная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Наличие крыши: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Ориентация: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универсальная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Цвет полотна двери: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прозрачное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Расположение: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угловое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Вход: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спереди</w:t>
                  </w:r>
                </w:p>
              </w:tc>
            </w:tr>
            <w:tr w:rsidR="00A51C88" w:rsidRPr="00A51C88" w:rsidTr="00A51C88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A51C88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Комплектация: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Ручная лейка.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Тропический душ.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Точечный гидромассаж.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Смеситель х/</w:t>
                  </w:r>
                  <w:proofErr w:type="gramStart"/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вода.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Смеситель 3-х режимный.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Хамам</w:t>
                  </w:r>
                  <w:proofErr w:type="gramEnd"/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Гидрозатвор с сифоном.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Полочка.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Сенсорный пульт управления.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Подсветка.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Радио.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Вентилятор.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Озонирование.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Аромотерапия</w:t>
                  </w:r>
                  <w:proofErr w:type="spellEnd"/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Хромотерапия</w:t>
                  </w:r>
                  <w:proofErr w:type="spellEnd"/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Стекло 6 мм.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Сигнал.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Включает сигнал тревоги, отключает парогенератор, включает вытяжку, включает свет.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*На фото могут быть отображены дополнительные опции. Обращайте внимание на комплектацию.</w:t>
                  </w:r>
                </w:p>
              </w:tc>
            </w:tr>
            <w:tr w:rsidR="00A51C88" w:rsidRPr="00A51C88" w:rsidTr="00A51C88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Дополнительные опции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Стульчик</w:t>
                  </w:r>
                </w:p>
              </w:tc>
            </w:tr>
            <w:tr w:rsidR="00A51C88" w:rsidRPr="00A51C88" w:rsidTr="00A51C88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Преимущества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Регулируемые по высоте ножки.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Анодированные профили.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Ручки из нержавейки.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Поддон на усиленном металлическом каркасе.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Крепление профилей замочного типа.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Антискользящее</w:t>
                  </w:r>
                  <w:proofErr w:type="spellEnd"/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покрытие поддона.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Ударопрочное калёное стекло.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Покрытие стекла водоотталкивающее.</w:t>
                  </w:r>
                </w:p>
              </w:tc>
            </w:tr>
            <w:tr w:rsidR="00A51C88" w:rsidRPr="00A51C88" w:rsidTr="00A51C88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23"/>
                      <w:szCs w:val="23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color w:val="FF0000"/>
                      <w:sz w:val="23"/>
                      <w:szCs w:val="2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A51C88" w:rsidRPr="00A51C88" w:rsidTr="00A51C88"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Гарантия: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464646"/>
                  </w:tcBorders>
                  <w:shd w:val="clear" w:color="auto" w:fill="FFFFFF"/>
                  <w:tcMar>
                    <w:top w:w="120" w:type="dxa"/>
                    <w:left w:w="27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51C88" w:rsidRPr="00A51C88" w:rsidRDefault="00A51C88" w:rsidP="00A51C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C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60 месяцев</w:t>
                  </w:r>
                </w:p>
              </w:tc>
            </w:tr>
          </w:tbl>
          <w:p w:rsidR="00A51C88" w:rsidRDefault="00A51C88"/>
        </w:tc>
      </w:tr>
    </w:tbl>
    <w:p w:rsidR="00541F53" w:rsidRDefault="00541F53"/>
    <w:sectPr w:rsidR="0054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88"/>
    <w:rsid w:val="00541F53"/>
    <w:rsid w:val="00A5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51C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1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51C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1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mo-russia.ru/shop/7/?param_5=%F7%E5%F2%E2%E5%F0%F2%FC+%EA%F0%F3%E3%E0&amp;advanced=1&amp;search_in_subcategory=1&amp;link_option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imo-russia.ru/shop/7/?param_10=215+%F1%EC&amp;param_10_to=215+%F1%EC&amp;param_10_from=215+%F1%EC&amp;advanced=1&amp;search_in_subcategory=1&amp;link_option=1" TargetMode="External"/><Relationship Id="rId5" Type="http://schemas.openxmlformats.org/officeDocument/2006/relationships/hyperlink" Target="https://www.timo-russia.ru/shop/7/?param_9=90+%F1%EC&amp;param_9_to=90+%F1%EC&amp;param_9_from=90+%F1%EC&amp;advanced=1&amp;search_in_subcategory=1&amp;link_optio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1695</Characters>
  <Application>Microsoft Office Word</Application>
  <DocSecurity>0</DocSecurity>
  <Lines>14</Lines>
  <Paragraphs>3</Paragraphs>
  <ScaleCrop>false</ScaleCrop>
  <Company>Hewlett-Packard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2019-12-12T17:47:00Z</dcterms:created>
  <dcterms:modified xsi:type="dcterms:W3CDTF">2019-12-12T17:52:00Z</dcterms:modified>
</cp:coreProperties>
</file>